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F71A1" w14:textId="77777777" w:rsidR="002F7846" w:rsidRDefault="00696B50">
      <w:pPr>
        <w:ind w:left="360" w:firstLine="360"/>
      </w:pPr>
      <w:bookmarkStart w:id="0" w:name="_LINE__1_1d9da69b_d72d_4ba6_a0b8_98e8427"/>
      <w:bookmarkStart w:id="1" w:name="_PAR__1_45b3c382_5d29_4768_a9d0_20ca4304"/>
      <w:bookmarkStart w:id="2" w:name="_RESOLVE_PREAMBLE__e8829fb4_fabd_4d2d_88"/>
      <w:bookmarkStart w:id="3" w:name="_PAGE__1_f2425c01_e8e8_4c4f_a85b_c1c88ac"/>
      <w:bookmarkStart w:id="4" w:name="_DOC_BODY__1c220431_d03a_4454_9deb_04ab9"/>
      <w:bookmarkStart w:id="5" w:name="_DOC_BODY_CONTAINER__fd7c29f7_6e85_4865_"/>
      <w:r>
        <w:rPr>
          <w:b/>
          <w:sz w:val="24"/>
        </w:rPr>
        <w:t>Preamble.  Whereas,</w:t>
      </w:r>
      <w:r>
        <w:t xml:space="preserve"> </w:t>
      </w:r>
      <w:r w:rsidRPr="0062153A">
        <w:t xml:space="preserve">the current system of health care coverage in the State does </w:t>
      </w:r>
      <w:bookmarkStart w:id="6" w:name="_LINE__2_9957d8ef_7ad3_4eb1_82d8_33dd599"/>
      <w:bookmarkEnd w:id="0"/>
      <w:r w:rsidRPr="0062153A">
        <w:t>not provide for the common good of all Maine residents; and</w:t>
      </w:r>
      <w:bookmarkEnd w:id="6"/>
    </w:p>
    <w:p w14:paraId="2B16F93E" w14:textId="77777777" w:rsidR="002F7846" w:rsidRDefault="00696B50">
      <w:pPr>
        <w:ind w:left="360" w:firstLine="360"/>
      </w:pPr>
      <w:bookmarkStart w:id="7" w:name="_LINE__3_7ec22e3c_73c5_4a0a_a891_190082f"/>
      <w:bookmarkStart w:id="8" w:name="_PAR__2_8f34ff02_1696_41bd_86dc_b3b09a4f"/>
      <w:bookmarkEnd w:id="1"/>
      <w:r>
        <w:rPr>
          <w:b/>
          <w:sz w:val="24"/>
        </w:rPr>
        <w:t>Whereas,</w:t>
      </w:r>
      <w:r>
        <w:t xml:space="preserve"> </w:t>
      </w:r>
      <w:r w:rsidRPr="0062153A">
        <w:t xml:space="preserve">the system of health care coverage in the State is complex and confusing, </w:t>
      </w:r>
      <w:bookmarkStart w:id="9" w:name="_LINE__4_446c4a3d_41bc_4741_aabb_d5ec080"/>
      <w:bookmarkEnd w:id="7"/>
      <w:r w:rsidRPr="0062153A">
        <w:t>and all too often it provides people with inadequate coverage or no coverage at all; and</w:t>
      </w:r>
      <w:bookmarkEnd w:id="9"/>
    </w:p>
    <w:p w14:paraId="2B648B81" w14:textId="77777777" w:rsidR="002F7846" w:rsidRDefault="00696B50">
      <w:pPr>
        <w:ind w:left="360" w:firstLine="360"/>
      </w:pPr>
      <w:bookmarkStart w:id="10" w:name="_LINE__5_56b377de_8351_4c5d_af7d_e0a709f"/>
      <w:bookmarkStart w:id="11" w:name="_PAR__3_832f2dbb_d2de_4c7b_bb2a_1ad3fd13"/>
      <w:bookmarkEnd w:id="8"/>
      <w:r>
        <w:rPr>
          <w:b/>
          <w:sz w:val="24"/>
        </w:rPr>
        <w:t>Whereas,</w:t>
      </w:r>
      <w:r>
        <w:t xml:space="preserve"> </w:t>
      </w:r>
      <w:r w:rsidRPr="0062153A">
        <w:t>every person in the State merits health care coverage; and</w:t>
      </w:r>
      <w:bookmarkEnd w:id="10"/>
    </w:p>
    <w:p w14:paraId="4B488E62" w14:textId="77777777" w:rsidR="002F7846" w:rsidRDefault="00696B50">
      <w:pPr>
        <w:ind w:left="360" w:firstLine="360"/>
      </w:pPr>
      <w:bookmarkStart w:id="12" w:name="_LINE__6_b76a4040_415c_4ea1_ab4a_29de20e"/>
      <w:bookmarkStart w:id="13" w:name="_PAR__4_8270bdc1_1cb6_421c_a128_35c73a18"/>
      <w:bookmarkEnd w:id="11"/>
      <w:r>
        <w:rPr>
          <w:b/>
          <w:sz w:val="24"/>
        </w:rPr>
        <w:t>Whereas,</w:t>
      </w:r>
      <w:r>
        <w:t xml:space="preserve"> </w:t>
      </w:r>
      <w:r w:rsidRPr="0062153A">
        <w:t xml:space="preserve">the high costs of health care, due in part to waste and to excessive </w:t>
      </w:r>
      <w:bookmarkStart w:id="14" w:name="_LINE__7_00494c47_50a3_4c2a_835d_507ebb3"/>
      <w:bookmarkEnd w:id="12"/>
      <w:r w:rsidRPr="0062153A">
        <w:t>administrative costs, are financially catastrophic for many families; and</w:t>
      </w:r>
      <w:bookmarkEnd w:id="14"/>
    </w:p>
    <w:p w14:paraId="398B1A1F" w14:textId="77777777" w:rsidR="002F7846" w:rsidRDefault="00696B50">
      <w:pPr>
        <w:ind w:left="360" w:firstLine="360"/>
      </w:pPr>
      <w:bookmarkStart w:id="15" w:name="_LINE__8_5fc16834_4385_4191_ba32_ebdb7aa"/>
      <w:bookmarkStart w:id="16" w:name="_PAR__5_e457feb4_d382_4f2c_bcf5_6a2a9fdb"/>
      <w:bookmarkEnd w:id="13"/>
      <w:r>
        <w:rPr>
          <w:b/>
          <w:sz w:val="24"/>
        </w:rPr>
        <w:t>Whereas,</w:t>
      </w:r>
      <w:r>
        <w:t xml:space="preserve"> </w:t>
      </w:r>
      <w:r w:rsidRPr="0062153A">
        <w:t xml:space="preserve">the quality of life for Maine residents would improve if they could obtain </w:t>
      </w:r>
      <w:bookmarkStart w:id="17" w:name="_LINE__9_6bc3fc37_e5af_4d12_9789_8e55fa9"/>
      <w:bookmarkEnd w:id="15"/>
      <w:r w:rsidRPr="0062153A">
        <w:t>the health care they need; and</w:t>
      </w:r>
      <w:bookmarkEnd w:id="17"/>
    </w:p>
    <w:p w14:paraId="2875ECE8" w14:textId="77777777" w:rsidR="002F7846" w:rsidRDefault="00696B50">
      <w:pPr>
        <w:ind w:left="360" w:firstLine="360"/>
      </w:pPr>
      <w:bookmarkStart w:id="18" w:name="_LINE__10_b44a8195_e71e_45c9_a513_808ee3"/>
      <w:bookmarkStart w:id="19" w:name="_PAR__6_d2a7a4ea_9906_4ff9_9343_42a2f3c1"/>
      <w:bookmarkEnd w:id="16"/>
      <w:r>
        <w:rPr>
          <w:b/>
          <w:sz w:val="24"/>
        </w:rPr>
        <w:t>Whereas,</w:t>
      </w:r>
      <w:r>
        <w:t xml:space="preserve"> </w:t>
      </w:r>
      <w:r w:rsidRPr="0062153A">
        <w:t xml:space="preserve">health care is an essential safeguard of human life and should be treated as </w:t>
      </w:r>
      <w:bookmarkStart w:id="20" w:name="_LINE__11_2e34e136_66a2_48cf_88c0_34a4bb"/>
      <w:bookmarkEnd w:id="18"/>
      <w:r w:rsidRPr="0062153A">
        <w:t>a public good; and</w:t>
      </w:r>
      <w:bookmarkEnd w:id="20"/>
    </w:p>
    <w:p w14:paraId="4F0E4B5C" w14:textId="77777777" w:rsidR="002F7846" w:rsidRDefault="00696B50">
      <w:pPr>
        <w:ind w:left="360" w:firstLine="360"/>
      </w:pPr>
      <w:bookmarkStart w:id="21" w:name="_LINE__12_493c87c9_e4a9_4f1d_81cb_501692"/>
      <w:bookmarkStart w:id="22" w:name="_PAR__7_c9610f86_ceaa_4243_aa6d_d154d2fd"/>
      <w:bookmarkEnd w:id="19"/>
      <w:r>
        <w:rPr>
          <w:b/>
          <w:sz w:val="24"/>
        </w:rPr>
        <w:t>Whereas,</w:t>
      </w:r>
      <w:r>
        <w:t xml:space="preserve"> </w:t>
      </w:r>
      <w:r w:rsidRPr="0062153A">
        <w:t xml:space="preserve">job losses resulting from the COVID-19 pandemic have exposed the </w:t>
      </w:r>
      <w:bookmarkStart w:id="23" w:name="_LINE__13_827e2f8f_1666_4f1a_8014_cc9fc2"/>
      <w:bookmarkEnd w:id="21"/>
      <w:r w:rsidRPr="0062153A">
        <w:t xml:space="preserve">limitations in terms of both health care and economic issues of employment-based health </w:t>
      </w:r>
      <w:bookmarkStart w:id="24" w:name="_LINE__14_b2569287_4100_44fc_bdf4_4db771"/>
      <w:bookmarkEnd w:id="23"/>
      <w:r w:rsidRPr="0062153A">
        <w:t>care coverage; and</w:t>
      </w:r>
      <w:bookmarkEnd w:id="24"/>
    </w:p>
    <w:p w14:paraId="726DE268" w14:textId="77777777" w:rsidR="002F7846" w:rsidRDefault="00696B50">
      <w:pPr>
        <w:ind w:left="360" w:firstLine="360"/>
      </w:pPr>
      <w:bookmarkStart w:id="25" w:name="_LINE__15_b5039a7b_0dc8_47be_95ce_8ede57"/>
      <w:bookmarkStart w:id="26" w:name="_PAR__8_c2dc8018_7e9c_491a_98bc_d5492f68"/>
      <w:bookmarkEnd w:id="22"/>
      <w:r>
        <w:rPr>
          <w:b/>
          <w:sz w:val="24"/>
        </w:rPr>
        <w:t>Whereas,</w:t>
      </w:r>
      <w:r>
        <w:t xml:space="preserve"> </w:t>
      </w:r>
      <w:r w:rsidRPr="0062153A">
        <w:t xml:space="preserve">economic studies analyzing universal health care proposals at both the </w:t>
      </w:r>
      <w:bookmarkStart w:id="27" w:name="_LINE__16_918ba608_59e6_4811_a42b_a6c235"/>
      <w:bookmarkEnd w:id="25"/>
      <w:r w:rsidRPr="0062153A">
        <w:t xml:space="preserve">national and state levels have shown that such proposals would result in overall savings </w:t>
      </w:r>
      <w:bookmarkStart w:id="28" w:name="_LINE__17_bbd356d9_fcdd_4a3f_9ee8_997864"/>
      <w:bookmarkEnd w:id="27"/>
      <w:r w:rsidRPr="0062153A">
        <w:t xml:space="preserve">and would result in most people paying far less than they pay under the current system of </w:t>
      </w:r>
      <w:bookmarkStart w:id="29" w:name="_LINE__18_392c0b60_cde3_47f4_827a_7919c7"/>
      <w:bookmarkEnd w:id="28"/>
      <w:r w:rsidRPr="0062153A">
        <w:t>health care coverage; now, therefore, be it</w:t>
      </w:r>
      <w:bookmarkEnd w:id="29"/>
    </w:p>
    <w:p w14:paraId="7C93B5C0" w14:textId="77777777" w:rsidR="002F7846" w:rsidRDefault="00696B50">
      <w:pPr>
        <w:ind w:left="360" w:firstLine="360"/>
      </w:pPr>
      <w:bookmarkStart w:id="30" w:name="_LINE__19_0630539e_c9d4_4e1d_8b59_5476da"/>
      <w:bookmarkStart w:id="31" w:name="_PAR__9_70729e51_aa05_430b_908c_aef654cf"/>
      <w:bookmarkStart w:id="32" w:name="_BILL_SECTION_UNALLOCATED__8f3f9545_c3ea"/>
      <w:bookmarkStart w:id="33" w:name="_DOC_BODY_CONTENT__596c79fa_69e5_46ba_a6"/>
      <w:bookmarkEnd w:id="2"/>
      <w:bookmarkEnd w:id="26"/>
      <w:r>
        <w:rPr>
          <w:b/>
          <w:sz w:val="24"/>
        </w:rPr>
        <w:t xml:space="preserve">Sec. </w:t>
      </w:r>
      <w:bookmarkStart w:id="34" w:name="_BILL_SECTION_NUMBER__de09258c_84d6_4998"/>
      <w:r>
        <w:rPr>
          <w:b/>
          <w:sz w:val="24"/>
        </w:rPr>
        <w:t>1</w:t>
      </w:r>
      <w:bookmarkEnd w:id="34"/>
      <w:r>
        <w:rPr>
          <w:b/>
          <w:sz w:val="24"/>
        </w:rPr>
        <w:t xml:space="preserve">.  </w:t>
      </w:r>
      <w:r w:rsidRPr="0062153A">
        <w:rPr>
          <w:b/>
          <w:sz w:val="24"/>
        </w:rPr>
        <w:t>Develop legislation. Resolved:</w:t>
      </w:r>
      <w:r>
        <w:t xml:space="preserve">  That the joint standing committee of the </w:t>
      </w:r>
      <w:bookmarkStart w:id="35" w:name="_LINE__20_bbc1160e_d575_4655_8f3b_f2a8a1"/>
      <w:bookmarkEnd w:id="30"/>
      <w:r>
        <w:t xml:space="preserve">Legislature having jurisdiction over health care and insurance matters shall develop </w:t>
      </w:r>
      <w:bookmarkStart w:id="36" w:name="_LINE__21_e7dc9606_9bd8_4be9_a695_21eb53"/>
      <w:bookmarkEnd w:id="35"/>
      <w:r>
        <w:t>legislation establishing a system of health care coverage in the State that:</w:t>
      </w:r>
      <w:bookmarkEnd w:id="36"/>
    </w:p>
    <w:p w14:paraId="49B07E43" w14:textId="77777777" w:rsidR="002F7846" w:rsidRDefault="00696B50">
      <w:pPr>
        <w:ind w:left="360" w:firstLine="360"/>
      </w:pPr>
      <w:bookmarkStart w:id="37" w:name="_LINE__22_d6b5bbd6_e45c_47cd_ad59_1f73fb"/>
      <w:bookmarkStart w:id="38" w:name="_PAR__10_b932683e_4e04_4454_8b12_7fcbbf8"/>
      <w:bookmarkEnd w:id="31"/>
      <w:r>
        <w:t xml:space="preserve">1. Ensures that all residents of the State possess comprehensive, publicly funded health </w:t>
      </w:r>
      <w:bookmarkStart w:id="39" w:name="_LINE__23_0af3c870_c410_480e_b923_f28ab6"/>
      <w:bookmarkEnd w:id="37"/>
      <w:r>
        <w:t xml:space="preserve">care coverage; </w:t>
      </w:r>
      <w:bookmarkEnd w:id="39"/>
    </w:p>
    <w:p w14:paraId="12E89F64" w14:textId="77777777" w:rsidR="002F7846" w:rsidRDefault="00696B50">
      <w:pPr>
        <w:ind w:left="360" w:firstLine="360"/>
      </w:pPr>
      <w:bookmarkStart w:id="40" w:name="_LINE__24_94c1bafb_17ed_4187_8fa8_893a3e"/>
      <w:bookmarkStart w:id="41" w:name="_PAR__11_8056e061_f653_43c4_8397_88cca3a"/>
      <w:bookmarkEnd w:id="38"/>
      <w:r>
        <w:t>2. Contains built-in mechanisms to lower the costs of health care;</w:t>
      </w:r>
      <w:bookmarkEnd w:id="40"/>
    </w:p>
    <w:p w14:paraId="01378B03" w14:textId="77777777" w:rsidR="002F7846" w:rsidRDefault="00696B50">
      <w:pPr>
        <w:ind w:left="360" w:firstLine="360"/>
      </w:pPr>
      <w:bookmarkStart w:id="42" w:name="_LINE__25_dc5e4658_4f8c_48bc_abf5_6650a5"/>
      <w:bookmarkStart w:id="43" w:name="_PAR__12_76ad3c47_ef63_44a2_a18e_7f8ed23"/>
      <w:bookmarkEnd w:id="41"/>
      <w:r>
        <w:t xml:space="preserve">3. Provides to every resident of the State all services determined to be medically </w:t>
      </w:r>
      <w:bookmarkStart w:id="44" w:name="_LINE__26_fb5cd76d_9ea4_4804_8509_e7c7f4"/>
      <w:bookmarkEnd w:id="42"/>
      <w:r>
        <w:t>necessary services by the board established in accordance with subsection 7;</w:t>
      </w:r>
      <w:bookmarkEnd w:id="44"/>
    </w:p>
    <w:p w14:paraId="4ADC90BC" w14:textId="77777777" w:rsidR="002F7846" w:rsidRDefault="00696B50">
      <w:pPr>
        <w:ind w:left="360" w:firstLine="360"/>
      </w:pPr>
      <w:bookmarkStart w:id="45" w:name="_LINE__27_bd7a6df8_45d4_4e59_a4b7_fadfdc"/>
      <w:bookmarkStart w:id="46" w:name="_PAR__13_d3ad1c50_4ba5_4632_a653_1f47e75"/>
      <w:bookmarkEnd w:id="43"/>
      <w:r>
        <w:t xml:space="preserve">4. Continues the existing practice of providing health care services through public and </w:t>
      </w:r>
      <w:bookmarkStart w:id="47" w:name="_LINE__28_773f9c71_483c_419c_85e7_32f1bc"/>
      <w:bookmarkEnd w:id="45"/>
      <w:r>
        <w:t xml:space="preserve">private providers of those services; </w:t>
      </w:r>
      <w:bookmarkEnd w:id="47"/>
    </w:p>
    <w:p w14:paraId="0AA9614E" w14:textId="77777777" w:rsidR="002F7846" w:rsidRDefault="00696B50">
      <w:pPr>
        <w:ind w:left="360" w:firstLine="360"/>
      </w:pPr>
      <w:bookmarkStart w:id="48" w:name="_LINE__29_3789b9f6_8f9e_44dd_acdd_cc3c9b"/>
      <w:bookmarkStart w:id="49" w:name="_PAR__14_233e3396_cea5_4495_9251_edbc990"/>
      <w:bookmarkEnd w:id="46"/>
      <w:r>
        <w:t xml:space="preserve">5. Provides residents of the State the freedom to choose their health care providers; </w:t>
      </w:r>
      <w:bookmarkEnd w:id="48"/>
    </w:p>
    <w:p w14:paraId="1F06A695" w14:textId="77777777" w:rsidR="002F7846" w:rsidRDefault="00696B50">
      <w:pPr>
        <w:ind w:left="360" w:firstLine="360"/>
      </w:pPr>
      <w:bookmarkStart w:id="50" w:name="_LINE__30_fc4439a5_c63d_4dd0_b3d2_f30f6a"/>
      <w:bookmarkStart w:id="51" w:name="_PAR__15_75953e8b_37e5_44b4_b1e3_db22581"/>
      <w:bookmarkEnd w:id="49"/>
      <w:r>
        <w:t>6. Provides prompt payments to health care providers at prevailing rates; and</w:t>
      </w:r>
      <w:bookmarkEnd w:id="50"/>
    </w:p>
    <w:p w14:paraId="5D317346" w14:textId="77777777" w:rsidR="002F7846" w:rsidRDefault="00696B50">
      <w:pPr>
        <w:ind w:left="360" w:firstLine="360"/>
      </w:pPr>
      <w:bookmarkStart w:id="52" w:name="_LINE__31_cbcfff3f_9cef_4006_8fd9_7a6532"/>
      <w:bookmarkStart w:id="53" w:name="_PAR__16_d40f3735_e0ea_4f82_9f8f_64f7819"/>
      <w:bookmarkEnd w:id="51"/>
      <w:r>
        <w:t xml:space="preserve">7. Establishes a board to supervise program elements of the system of health care </w:t>
      </w:r>
      <w:bookmarkStart w:id="54" w:name="_LINE__32_66bd197c_353b_4d7a_95a1_d9d2b2"/>
      <w:bookmarkEnd w:id="52"/>
      <w:r>
        <w:t xml:space="preserve">coverage. The board must consist of members who are representative of the State's </w:t>
      </w:r>
      <w:bookmarkStart w:id="55" w:name="_LINE__33_8257fcb2_c811_40d0_8684_4ebe43"/>
      <w:bookmarkEnd w:id="54"/>
      <w:r>
        <w:t xml:space="preserve">population and who are appointed by the Governor, reviewed by the joint standing </w:t>
      </w:r>
      <w:bookmarkStart w:id="56" w:name="_LINE__34_5b22a618_4b43_495a_be80_5b2e2c"/>
      <w:bookmarkEnd w:id="55"/>
      <w:r>
        <w:t xml:space="preserve">committee of the Legislature having jurisdiction over health care and insurance matters and </w:t>
      </w:r>
      <w:bookmarkStart w:id="57" w:name="_LINE__35_5f83eea1_9f08_4951_9dda_37b354"/>
      <w:bookmarkEnd w:id="56"/>
      <w:r>
        <w:t>confirmed by the Senate.</w:t>
      </w:r>
      <w:bookmarkEnd w:id="57"/>
    </w:p>
    <w:p w14:paraId="4D2039C4" w14:textId="77777777" w:rsidR="002F7846" w:rsidRDefault="00696B50">
      <w:pPr>
        <w:ind w:left="360" w:firstLine="360"/>
        <w:sectPr w:rsidR="002F7846" w:rsidSect="00696B50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2240" w:h="15840"/>
          <w:pgMar w:top="1468" w:right="1641" w:bottom="2217" w:left="2304" w:header="720" w:footer="720" w:gutter="0"/>
          <w:cols w:space="720"/>
          <w:docGrid w:linePitch="299"/>
        </w:sectPr>
      </w:pPr>
      <w:bookmarkStart w:id="58" w:name="_LINE__36_49404441_6543_4937_9d88_7a9162"/>
      <w:bookmarkStart w:id="59" w:name="_BILL_SECTION_UNALLOCATED__50b2d3b7_b4f8"/>
      <w:bookmarkStart w:id="60" w:name="_PAR__17_01de098c_a2f1_4ca4_a729_1559158"/>
      <w:bookmarkEnd w:id="32"/>
      <w:bookmarkEnd w:id="53"/>
      <w:r>
        <w:rPr>
          <w:b/>
          <w:sz w:val="24"/>
        </w:rPr>
        <w:t xml:space="preserve">Sec. </w:t>
      </w:r>
      <w:bookmarkStart w:id="61" w:name="_BILL_SECTION_NUMBER__46eb3398_3b91_4a18"/>
      <w:r>
        <w:rPr>
          <w:b/>
          <w:sz w:val="24"/>
        </w:rPr>
        <w:t>2</w:t>
      </w:r>
      <w:bookmarkEnd w:id="61"/>
      <w:r>
        <w:rPr>
          <w:b/>
          <w:sz w:val="24"/>
        </w:rPr>
        <w:t>.</w:t>
      </w:r>
      <w:r>
        <w:t xml:space="preserve">  </w:t>
      </w:r>
      <w:r w:rsidRPr="0062153A">
        <w:rPr>
          <w:b/>
          <w:sz w:val="24"/>
        </w:rPr>
        <w:t>Report out legislation. Resolved:</w:t>
      </w:r>
      <w:r w:rsidRPr="0062153A">
        <w:rPr>
          <w:sz w:val="24"/>
        </w:rPr>
        <w:t xml:space="preserve"> </w:t>
      </w:r>
      <w:r w:rsidRPr="0062153A">
        <w:t xml:space="preserve">That, following the development of the </w:t>
      </w:r>
      <w:bookmarkStart w:id="62" w:name="_LINE__37_158ffc63_76c2_47a2_b101_d1dc5a"/>
      <w:bookmarkEnd w:id="58"/>
      <w:r w:rsidRPr="0062153A">
        <w:t xml:space="preserve">legislation in accordance with section 1, the joint standing committee </w:t>
      </w:r>
      <w:r>
        <w:t xml:space="preserve">of the Legislature </w:t>
      </w:r>
      <w:bookmarkStart w:id="63" w:name="_LINE__38_6ab8be68_5b40_4f70_9c6e_9393f9"/>
      <w:bookmarkEnd w:id="62"/>
      <w:r w:rsidRPr="0062153A">
        <w:t xml:space="preserve">having jurisdiction over health care and insurance matters shall report out a bill to the </w:t>
      </w:r>
      <w:bookmarkStart w:id="64" w:name="_LINE__39_dfcb185f_41cd_4809_9f4c_2d7a00"/>
      <w:bookmarkEnd w:id="63"/>
      <w:r w:rsidRPr="0062153A">
        <w:t>Legislature to implement, by 202</w:t>
      </w:r>
      <w:r>
        <w:t>8</w:t>
      </w:r>
      <w:r w:rsidRPr="0062153A">
        <w:t>, its proposal.</w:t>
      </w:r>
      <w:bookmarkEnd w:id="64"/>
      <w:r>
        <w:br w:type="page"/>
      </w:r>
    </w:p>
    <w:p w14:paraId="6854FF46" w14:textId="77777777" w:rsidR="002F7846" w:rsidRDefault="00696B50">
      <w:pPr>
        <w:keepNext/>
        <w:spacing w:before="0"/>
        <w:ind w:left="360"/>
        <w:jc w:val="center"/>
      </w:pPr>
      <w:bookmarkStart w:id="65" w:name="_LINE__1_2af3f7ba_cc81_4818_800d_8a7dbd7"/>
      <w:bookmarkStart w:id="66" w:name="_PAR__1_8736b48c_06bd_4ea9_9ede_a8ffaa54"/>
      <w:bookmarkStart w:id="67" w:name="_SUMMARY__06d1803e_2b7b_4a43_8193_0d654b"/>
      <w:bookmarkStart w:id="68" w:name="_PAGE__2_b2b6467a_29cf_4b00_afaf_24559fb"/>
      <w:bookmarkEnd w:id="3"/>
      <w:bookmarkEnd w:id="33"/>
      <w:bookmarkEnd w:id="59"/>
      <w:bookmarkEnd w:id="60"/>
      <w:r>
        <w:rPr>
          <w:b/>
          <w:sz w:val="24"/>
        </w:rPr>
        <w:lastRenderedPageBreak/>
        <w:t>SUMMARY</w:t>
      </w:r>
      <w:bookmarkEnd w:id="65"/>
    </w:p>
    <w:p w14:paraId="1FD20FED" w14:textId="77777777" w:rsidR="002F7846" w:rsidRDefault="00696B50">
      <w:pPr>
        <w:ind w:left="360" w:firstLine="360"/>
      </w:pPr>
      <w:bookmarkStart w:id="69" w:name="_LINE__2_0b9446f0_e2aa_40cf_b05b_1649afd"/>
      <w:bookmarkStart w:id="70" w:name="_PAR__2_65261484_ee0c_4cca_8a60_f966778d"/>
      <w:bookmarkEnd w:id="66"/>
      <w:r w:rsidRPr="0062153A">
        <w:t xml:space="preserve">This initiated bill directs the joint standing committee </w:t>
      </w:r>
      <w:r>
        <w:t xml:space="preserve">of the Legislature </w:t>
      </w:r>
      <w:r w:rsidRPr="0062153A">
        <w:t xml:space="preserve">having </w:t>
      </w:r>
      <w:bookmarkStart w:id="71" w:name="_LINE__3_58eb6016_41e1_416c_97bc_6c71e70"/>
      <w:bookmarkEnd w:id="69"/>
      <w:r w:rsidRPr="0062153A">
        <w:t xml:space="preserve">jurisdiction over health care and insurance matters to develop legislation to establish a </w:t>
      </w:r>
      <w:bookmarkStart w:id="72" w:name="_LINE__4_dff4a36a_45d6_4264_bb9c_695d6b3"/>
      <w:bookmarkEnd w:id="71"/>
      <w:r w:rsidRPr="0062153A">
        <w:t xml:space="preserve">system of universal health care coverage in the State and directs the joint standing </w:t>
      </w:r>
      <w:bookmarkStart w:id="73" w:name="_LINE__5_ed5f7f76_3c9a_44c8_b7e3_ec065c3"/>
      <w:bookmarkEnd w:id="72"/>
      <w:r w:rsidRPr="0062153A">
        <w:t>committee to report out a bill to the Legislature to implement, by 202</w:t>
      </w:r>
      <w:r>
        <w:t>8</w:t>
      </w:r>
      <w:r w:rsidRPr="0062153A">
        <w:t>, its proposal.</w:t>
      </w:r>
      <w:bookmarkEnd w:id="73"/>
    </w:p>
    <w:bookmarkEnd w:id="4"/>
    <w:bookmarkEnd w:id="5"/>
    <w:bookmarkEnd w:id="67"/>
    <w:bookmarkEnd w:id="68"/>
    <w:bookmarkEnd w:id="70"/>
    <w:sectPr w:rsidR="002F7846" w:rsidSect="00696B50">
      <w:footerReference w:type="default" r:id="rId12"/>
      <w:type w:val="continuous"/>
      <w:pgSz w:w="12240" w:h="15840"/>
      <w:pgMar w:top="1468" w:right="1641" w:bottom="2217" w:left="2304" w:header="720" w:footer="720" w:gutter="0"/>
      <w:cols w:space="720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275B2" w14:textId="77777777" w:rsidR="001A2BC9" w:rsidRDefault="001A2BC9">
      <w:r>
        <w:separator/>
      </w:r>
    </w:p>
  </w:endnote>
  <w:endnote w:type="continuationSeparator" w:id="0">
    <w:p w14:paraId="68663748" w14:textId="77777777" w:rsidR="001A2BC9" w:rsidRDefault="001A2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E8D2A" w14:textId="77777777" w:rsidR="00D317A8" w:rsidRDefault="00D317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069EA" w14:textId="77777777" w:rsidR="002F7846" w:rsidRDefault="00696B50">
    <w:pPr>
      <w:pStyle w:val="Footer"/>
      <w:suppressLineNumbers/>
      <w:jc w:val="center"/>
    </w:pPr>
    <w:r>
      <w:rPr>
        <w:snapToGrid w:val="0"/>
      </w:rPr>
      <w:t xml:space="preserve">Page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>
      <w:rPr>
        <w:snapToGrid w:val="0"/>
      </w:rPr>
      <w:t>2</w:t>
    </w:r>
    <w:r>
      <w:rPr>
        <w:snapToGrid w:val="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F93B4" w14:textId="77777777" w:rsidR="00D317A8" w:rsidRDefault="00D317A8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BBE36" w14:textId="77777777" w:rsidR="002F7846" w:rsidRDefault="00696B50">
    <w:pPr>
      <w:pStyle w:val="Footer"/>
      <w:suppressLineNumbers/>
      <w:jc w:val="center"/>
    </w:pPr>
    <w:r>
      <w:rPr>
        <w:snapToGrid w:val="0"/>
      </w:rPr>
      <w:t xml:space="preserve">Page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>
      <w:rPr>
        <w:snapToGrid w:val="0"/>
      </w:rPr>
      <w:t>2</w:t>
    </w:r>
    <w:r>
      <w:rPr>
        <w:snapToGrid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F8873" w14:textId="77777777" w:rsidR="001A2BC9" w:rsidRDefault="001A2BC9">
      <w:r>
        <w:separator/>
      </w:r>
    </w:p>
  </w:footnote>
  <w:footnote w:type="continuationSeparator" w:id="0">
    <w:p w14:paraId="752685AB" w14:textId="77777777" w:rsidR="001A2BC9" w:rsidRDefault="001A2B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2C247" w14:textId="77777777" w:rsidR="00D317A8" w:rsidRDefault="00D317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CB196" w14:textId="77777777" w:rsidR="00D317A8" w:rsidRDefault="00D317A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A0EE1" w14:textId="77777777" w:rsidR="00D317A8" w:rsidRDefault="00D317A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cGuid" w:val="0513ab9b-acef-484e-8766-a8f995d87c30"/>
  </w:docVars>
  <w:rsids>
    <w:rsidRoot w:val="006D40C3"/>
    <w:rsid w:val="000370CD"/>
    <w:rsid w:val="00063BAD"/>
    <w:rsid w:val="0011558B"/>
    <w:rsid w:val="00142693"/>
    <w:rsid w:val="00166945"/>
    <w:rsid w:val="00167D4C"/>
    <w:rsid w:val="001A2BC9"/>
    <w:rsid w:val="001E1D8B"/>
    <w:rsid w:val="00257B1E"/>
    <w:rsid w:val="002A3C2A"/>
    <w:rsid w:val="002A3D55"/>
    <w:rsid w:val="002D357F"/>
    <w:rsid w:val="002F7846"/>
    <w:rsid w:val="00361F3E"/>
    <w:rsid w:val="003D0121"/>
    <w:rsid w:val="003F2563"/>
    <w:rsid w:val="003F315D"/>
    <w:rsid w:val="00417176"/>
    <w:rsid w:val="00424146"/>
    <w:rsid w:val="004A4378"/>
    <w:rsid w:val="005500BF"/>
    <w:rsid w:val="005568B1"/>
    <w:rsid w:val="00564135"/>
    <w:rsid w:val="00574B75"/>
    <w:rsid w:val="00610E2A"/>
    <w:rsid w:val="00641982"/>
    <w:rsid w:val="006714D5"/>
    <w:rsid w:val="00695EDF"/>
    <w:rsid w:val="00696B50"/>
    <w:rsid w:val="006D40C3"/>
    <w:rsid w:val="007D72C8"/>
    <w:rsid w:val="007F3B1E"/>
    <w:rsid w:val="00801F19"/>
    <w:rsid w:val="00803B5A"/>
    <w:rsid w:val="00806421"/>
    <w:rsid w:val="008A5943"/>
    <w:rsid w:val="0092322A"/>
    <w:rsid w:val="009367EC"/>
    <w:rsid w:val="0099722B"/>
    <w:rsid w:val="009B3D4F"/>
    <w:rsid w:val="009D6A0B"/>
    <w:rsid w:val="009E724F"/>
    <w:rsid w:val="009F6C9E"/>
    <w:rsid w:val="00A81643"/>
    <w:rsid w:val="00AA73FC"/>
    <w:rsid w:val="00B4353D"/>
    <w:rsid w:val="00B45FFB"/>
    <w:rsid w:val="00B5130C"/>
    <w:rsid w:val="00B97FEC"/>
    <w:rsid w:val="00BC0528"/>
    <w:rsid w:val="00BC3B30"/>
    <w:rsid w:val="00BE5DC0"/>
    <w:rsid w:val="00C6107B"/>
    <w:rsid w:val="00C61EAA"/>
    <w:rsid w:val="00CA163F"/>
    <w:rsid w:val="00D0498F"/>
    <w:rsid w:val="00D1557D"/>
    <w:rsid w:val="00D317A8"/>
    <w:rsid w:val="00D36E27"/>
    <w:rsid w:val="00D4369F"/>
    <w:rsid w:val="00D72A6C"/>
    <w:rsid w:val="00DA6742"/>
    <w:rsid w:val="00DD425A"/>
    <w:rsid w:val="00E10467"/>
    <w:rsid w:val="00E229C6"/>
    <w:rsid w:val="00E25AE4"/>
    <w:rsid w:val="00E325CC"/>
    <w:rsid w:val="00E370EF"/>
    <w:rsid w:val="00E67BCF"/>
    <w:rsid w:val="00E70594"/>
    <w:rsid w:val="00EB7291"/>
    <w:rsid w:val="00F23B45"/>
    <w:rsid w:val="00F93201"/>
    <w:rsid w:val="00FD7066"/>
    <w:rsid w:val="00FE2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C2EBDF"/>
  <w15:chartTrackingRefBased/>
  <w15:docId w15:val="{10CCAC50-C463-4807-B32C-D784FF8E8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after="1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6945"/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BPSTable">
    <w:name w:val="BPS Table"/>
    <w:basedOn w:val="TableNormal"/>
    <w:rsid w:val="00EB7291"/>
    <w:pPr>
      <w:spacing w:before="0" w:after="0"/>
      <w:jc w:val="left"/>
    </w:pPr>
    <w:tblPr/>
    <w:trPr>
      <w:cantSplit/>
    </w:trPr>
  </w:style>
  <w:style w:type="paragraph" w:customStyle="1" w:styleId="BPSParagraphLeftAlign">
    <w:name w:val="BPS Paragraph Left Align"/>
    <w:basedOn w:val="Normal"/>
    <w:qFormat/>
    <w:pPr>
      <w:jc w:val="left"/>
    </w:pPr>
  </w:style>
  <w:style w:type="paragraph" w:styleId="Footer">
    <w:name w:val="footer"/>
    <w:basedOn w:val="Normal"/>
    <w:pPr>
      <w:tabs>
        <w:tab w:val="center" w:pos="3840"/>
      </w:tabs>
      <w:spacing w:before="200"/>
      <w:ind w:left="360"/>
    </w:pPr>
    <w:rPr>
      <w:sz w:val="18"/>
    </w:rPr>
  </w:style>
  <w:style w:type="character" w:styleId="LineNumber">
    <w:name w:val="line number"/>
    <w:basedOn w:val="DefaultParagraphFont"/>
    <w:uiPriority w:val="99"/>
    <w:semiHidden/>
    <w:unhideWhenUsed/>
    <w:rsid w:val="00B97FEC"/>
  </w:style>
  <w:style w:type="paragraph" w:styleId="Header">
    <w:name w:val="header"/>
    <w:basedOn w:val="Normal"/>
    <w:link w:val="HeaderChar"/>
    <w:unhideWhenUsed/>
    <w:rsid w:val="00D317A8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rsid w:val="00D317A8"/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oter" Target="foot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467</Words>
  <Characters>2664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Tallan</Company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BPS</dc:creator>
  <cp:keywords/>
  <dc:description/>
  <cp:lastModifiedBy>Packard, Melissa</cp:lastModifiedBy>
  <cp:revision>2</cp:revision>
  <dcterms:created xsi:type="dcterms:W3CDTF">2025-10-03T16:25:00Z</dcterms:created>
  <dcterms:modified xsi:type="dcterms:W3CDTF">2025-10-03T16:25:00Z</dcterms:modified>
</cp:coreProperties>
</file>